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5B7741D0"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463818">
        <w:rPr>
          <w:rFonts w:ascii="Times New Roman" w:hAnsi="Times New Roman" w:cs="Times New Roman"/>
          <w:b/>
          <w:bCs/>
          <w:color w:val="D03C20"/>
          <w:sz w:val="32"/>
          <w:szCs w:val="32"/>
        </w:rPr>
        <w:t>Ethylene Oxide</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7FF42A47" w14:textId="27B3FC29" w:rsidR="00925977" w:rsidRDefault="00925977" w:rsidP="009259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the information necessary to safely use </w:t>
      </w:r>
      <w:r w:rsidR="00463818">
        <w:rPr>
          <w:rFonts w:ascii="Times New Roman" w:hAnsi="Times New Roman" w:cs="Times New Roman"/>
          <w:sz w:val="24"/>
          <w:szCs w:val="24"/>
        </w:rPr>
        <w:t>ethylene</w:t>
      </w:r>
      <w:r w:rsidR="002B4041">
        <w:rPr>
          <w:rFonts w:ascii="Times New Roman" w:hAnsi="Times New Roman" w:cs="Times New Roman"/>
          <w:sz w:val="24"/>
          <w:szCs w:val="24"/>
        </w:rPr>
        <w:t xml:space="preserve"> </w:t>
      </w:r>
      <w:r w:rsidR="00463818">
        <w:rPr>
          <w:rFonts w:ascii="Times New Roman" w:hAnsi="Times New Roman" w:cs="Times New Roman"/>
          <w:sz w:val="24"/>
          <w:szCs w:val="24"/>
        </w:rPr>
        <w:t>oxide</w:t>
      </w:r>
      <w:r w:rsidR="002B4041">
        <w:rPr>
          <w:rFonts w:ascii="Times New Roman" w:hAnsi="Times New Roman" w:cs="Times New Roman"/>
          <w:sz w:val="24"/>
          <w:szCs w:val="24"/>
        </w:rPr>
        <w:t xml:space="preserve"> in</w:t>
      </w:r>
      <w:r w:rsidR="00A67064" w:rsidRPr="00A67064">
        <w:rPr>
          <w:rFonts w:ascii="Times New Roman" w:hAnsi="Times New Roman" w:cs="Times New Roman"/>
          <w:sz w:val="24"/>
          <w:szCs w:val="24"/>
        </w:rPr>
        <w:t xml:space="preserve"> </w:t>
      </w:r>
      <w:r>
        <w:rPr>
          <w:rFonts w:ascii="Times New Roman" w:hAnsi="Times New Roman" w:cs="Times New Roman"/>
          <w:sz w:val="24"/>
          <w:szCs w:val="24"/>
        </w:rPr>
        <w:t xml:space="preserve">the </w:t>
      </w:r>
      <w:bookmarkStart w:id="0" w:name="_Hlk70523199"/>
      <w:r w:rsidR="00454CA6" w:rsidRPr="00454CA6">
        <w:rPr>
          <w:rFonts w:ascii="Times New Roman" w:hAnsi="Times New Roman" w:cs="Times New Roman"/>
          <w:sz w:val="24"/>
          <w:szCs w:val="24"/>
        </w:rPr>
        <w:t>_________</w:t>
      </w:r>
      <w:r w:rsidR="00454CA6">
        <w:rPr>
          <w:rFonts w:ascii="Times New Roman" w:hAnsi="Times New Roman" w:cs="Times New Roman"/>
          <w:sz w:val="24"/>
          <w:szCs w:val="24"/>
        </w:rPr>
        <w:t>_</w:t>
      </w:r>
      <w:r w:rsidR="00454CA6" w:rsidRPr="00454CA6">
        <w:rPr>
          <w:rFonts w:ascii="Times New Roman" w:hAnsi="Times New Roman" w:cs="Times New Roman"/>
          <w:sz w:val="24"/>
          <w:szCs w:val="24"/>
        </w:rPr>
        <w:t>__</w:t>
      </w:r>
      <w:r>
        <w:rPr>
          <w:rFonts w:ascii="Times New Roman" w:hAnsi="Times New Roman" w:cs="Times New Roman"/>
          <w:sz w:val="24"/>
          <w:szCs w:val="24"/>
        </w:rPr>
        <w:t xml:space="preserve"> </w:t>
      </w:r>
      <w:bookmarkEnd w:id="0"/>
      <w:r>
        <w:rPr>
          <w:rFonts w:ascii="Times New Roman" w:hAnsi="Times New Roman" w:cs="Times New Roman"/>
          <w:sz w:val="24"/>
          <w:szCs w:val="24"/>
        </w:rPr>
        <w:t>laboratory</w:t>
      </w:r>
      <w:r w:rsidR="00DC1797">
        <w:rPr>
          <w:rFonts w:ascii="Times New Roman" w:hAnsi="Times New Roman" w:cs="Times New Roman"/>
          <w:sz w:val="24"/>
          <w:szCs w:val="24"/>
        </w:rPr>
        <w:t xml:space="preserve"> and to comply with the </w:t>
      </w:r>
      <w:r w:rsidR="00454CA6" w:rsidRPr="00440243">
        <w:rPr>
          <w:rFonts w:ascii="Times New Roman" w:hAnsi="Times New Roman" w:cs="Times New Roman"/>
          <w:sz w:val="24"/>
          <w:szCs w:val="24"/>
        </w:rPr>
        <w:t xml:space="preserve">OSHA </w:t>
      </w:r>
      <w:r w:rsidR="00454CA6">
        <w:rPr>
          <w:rFonts w:ascii="Times New Roman" w:hAnsi="Times New Roman" w:cs="Times New Roman"/>
          <w:sz w:val="24"/>
          <w:szCs w:val="24"/>
        </w:rPr>
        <w:t xml:space="preserve">standard 29 CFR 1910 Subpart Z </w:t>
      </w:r>
      <w:r w:rsidR="00320D0D">
        <w:rPr>
          <w:rFonts w:ascii="Times New Roman" w:hAnsi="Times New Roman" w:cs="Times New Roman"/>
          <w:sz w:val="24"/>
          <w:szCs w:val="24"/>
        </w:rPr>
        <w:t>(</w:t>
      </w:r>
      <w:hyperlink r:id="rId12" w:history="1">
        <w:r w:rsidR="00454CA6">
          <w:rPr>
            <w:rStyle w:val="Hyperlink"/>
            <w:rFonts w:ascii="Times New Roman" w:hAnsi="Times New Roman" w:cs="Times New Roman"/>
            <w:sz w:val="24"/>
            <w:szCs w:val="24"/>
          </w:rPr>
          <w:t xml:space="preserve">CAS# </w:t>
        </w:r>
        <w:r w:rsidR="00320D0D">
          <w:rPr>
            <w:rStyle w:val="Hyperlink"/>
            <w:rFonts w:ascii="Times New Roman" w:hAnsi="Times New Roman" w:cs="Times New Roman"/>
            <w:sz w:val="24"/>
            <w:szCs w:val="24"/>
          </w:rPr>
          <w:t>1910.1047</w:t>
        </w:r>
      </w:hyperlink>
      <w:r w:rsidR="00DC1797">
        <w:rPr>
          <w:rFonts w:ascii="Times New Roman" w:hAnsi="Times New Roman" w:cs="Times New Roman"/>
          <w:sz w:val="24"/>
          <w:szCs w:val="24"/>
        </w:rPr>
        <w:t>)</w:t>
      </w:r>
      <w:r w:rsidR="0056767A">
        <w:rPr>
          <w:rFonts w:ascii="Times New Roman" w:hAnsi="Times New Roman" w:cs="Times New Roman"/>
          <w:sz w:val="24"/>
          <w:szCs w:val="24"/>
        </w:rPr>
        <w:t>.</w:t>
      </w:r>
    </w:p>
    <w:p w14:paraId="3C8E555C" w14:textId="31292E22" w:rsidR="007C13DE" w:rsidRDefault="00022F0B" w:rsidP="00925977">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p>
    <w:p w14:paraId="5061E50A" w14:textId="4F9E4870" w:rsidR="00463818" w:rsidRDefault="00463818" w:rsidP="007E5D35">
      <w:pPr>
        <w:pStyle w:val="CM11"/>
        <w:spacing w:after="270" w:line="278" w:lineRule="atLeast"/>
        <w:rPr>
          <w:rFonts w:ascii="Times New Roman" w:hAnsi="Times New Roman" w:cs="Times New Roman"/>
          <w:color w:val="000000"/>
        </w:rPr>
      </w:pPr>
      <w:r>
        <w:rPr>
          <w:rFonts w:ascii="Times New Roman" w:hAnsi="Times New Roman" w:cs="Times New Roman"/>
          <w:i/>
          <w:iCs/>
          <w:color w:val="000000"/>
        </w:rPr>
        <w:t>Extremely flammable</w:t>
      </w:r>
      <w:r w:rsidR="007E5D35">
        <w:rPr>
          <w:rFonts w:ascii="Times New Roman" w:hAnsi="Times New Roman" w:cs="Times New Roman"/>
          <w:color w:val="000000"/>
        </w:rPr>
        <w:t xml:space="preserve"> </w:t>
      </w:r>
      <w:r>
        <w:rPr>
          <w:rFonts w:ascii="Times New Roman" w:hAnsi="Times New Roman" w:cs="Times New Roman"/>
          <w:color w:val="000000"/>
        </w:rPr>
        <w:t>–</w:t>
      </w:r>
      <w:r w:rsidR="007E5D35">
        <w:rPr>
          <w:rFonts w:ascii="Times New Roman" w:hAnsi="Times New Roman" w:cs="Times New Roman"/>
          <w:color w:val="000000"/>
        </w:rPr>
        <w:t xml:space="preserve"> </w:t>
      </w:r>
    </w:p>
    <w:p w14:paraId="2EE7D9DF" w14:textId="517353C7" w:rsidR="00463818" w:rsidRDefault="00463818" w:rsidP="00463818">
      <w:pPr>
        <w:pStyle w:val="CM11"/>
        <w:numPr>
          <w:ilvl w:val="0"/>
          <w:numId w:val="24"/>
        </w:numPr>
        <w:spacing w:after="270" w:line="278" w:lineRule="atLeast"/>
        <w:rPr>
          <w:rFonts w:ascii="Times New Roman" w:hAnsi="Times New Roman" w:cs="Times New Roman"/>
          <w:color w:val="000000"/>
        </w:rPr>
      </w:pPr>
      <w:r w:rsidRPr="00463818">
        <w:rPr>
          <w:rFonts w:ascii="Times New Roman" w:hAnsi="Times New Roman" w:cs="Times New Roman"/>
          <w:color w:val="000000"/>
        </w:rPr>
        <w:t xml:space="preserve">Ethylene oxide, or oxirane, is an extremely flammable gas at room temperature (flash point = -20 </w:t>
      </w:r>
      <w:r w:rsidRPr="00463818">
        <w:rPr>
          <w:rFonts w:ascii="Times New Roman" w:hAnsi="Times New Roman" w:cs="Times New Roman"/>
          <w:color w:val="000000"/>
          <w:vertAlign w:val="superscript"/>
        </w:rPr>
        <w:t>o</w:t>
      </w:r>
      <w:r w:rsidRPr="00463818">
        <w:rPr>
          <w:rFonts w:ascii="Times New Roman" w:hAnsi="Times New Roman" w:cs="Times New Roman"/>
          <w:color w:val="000000"/>
        </w:rPr>
        <w:t xml:space="preserve">C, flammable range in air 2.6%-100%).  Dissolved in water, it remains flammable at a concentration of 4% by volume, making it a serious explosion hazard if poured down the drain.  </w:t>
      </w:r>
    </w:p>
    <w:p w14:paraId="68C94F84" w14:textId="615C59A4" w:rsidR="007E5D35" w:rsidRPr="007E5D35" w:rsidRDefault="00463818" w:rsidP="00463818">
      <w:pPr>
        <w:pStyle w:val="CM11"/>
        <w:numPr>
          <w:ilvl w:val="0"/>
          <w:numId w:val="24"/>
        </w:numPr>
        <w:spacing w:after="270" w:line="278" w:lineRule="atLeast"/>
        <w:rPr>
          <w:rFonts w:ascii="Times New Roman" w:hAnsi="Times New Roman" w:cs="Times New Roman"/>
          <w:color w:val="000000"/>
        </w:rPr>
      </w:pPr>
      <w:r w:rsidRPr="00463818">
        <w:rPr>
          <w:rFonts w:ascii="Times New Roman" w:hAnsi="Times New Roman" w:cs="Times New Roman"/>
          <w:color w:val="000000"/>
        </w:rPr>
        <w:t>Ethylene oxide can self-polymerize violently upon exposure to heat, acid, or base.  Violent reaction can occur with exposure to copper or its alloys, and rust.  The heat of burning in a fire may cause the additional hazard of self-polymerization, resulting in explosion.</w:t>
      </w:r>
    </w:p>
    <w:p w14:paraId="31F5AB8F" w14:textId="3EF3D7E0" w:rsidR="00463818" w:rsidRDefault="00463818" w:rsidP="007E5D35">
      <w:pPr>
        <w:pStyle w:val="CM11"/>
        <w:spacing w:after="270" w:line="278" w:lineRule="atLeast"/>
        <w:rPr>
          <w:rFonts w:ascii="Times New Roman" w:hAnsi="Times New Roman"/>
          <w:iCs/>
        </w:rPr>
      </w:pPr>
      <w:r>
        <w:rPr>
          <w:rFonts w:ascii="Times New Roman" w:hAnsi="Times New Roman"/>
          <w:i/>
        </w:rPr>
        <w:t>Carcinogenic</w:t>
      </w:r>
      <w:r w:rsidR="007E5D35" w:rsidRPr="00AA0D84">
        <w:rPr>
          <w:rFonts w:ascii="Times New Roman" w:hAnsi="Times New Roman"/>
          <w:b/>
          <w:bCs/>
          <w:i/>
        </w:rPr>
        <w:t xml:space="preserve"> </w:t>
      </w:r>
      <w:r>
        <w:rPr>
          <w:rFonts w:ascii="Times New Roman" w:hAnsi="Times New Roman"/>
          <w:iCs/>
        </w:rPr>
        <w:t>–</w:t>
      </w:r>
      <w:r w:rsidR="007E5D35">
        <w:rPr>
          <w:rFonts w:ascii="Times New Roman" w:hAnsi="Times New Roman"/>
          <w:iCs/>
        </w:rPr>
        <w:t xml:space="preserve"> </w:t>
      </w:r>
    </w:p>
    <w:p w14:paraId="6D8F2F43" w14:textId="77777777" w:rsidR="00463818" w:rsidRDefault="00463818" w:rsidP="00463818">
      <w:pPr>
        <w:pStyle w:val="CM11"/>
        <w:numPr>
          <w:ilvl w:val="0"/>
          <w:numId w:val="25"/>
        </w:numPr>
        <w:spacing w:after="270" w:line="278" w:lineRule="atLeast"/>
        <w:rPr>
          <w:rFonts w:ascii="Times New Roman" w:hAnsi="Times New Roman" w:cs="Times New Roman"/>
          <w:color w:val="000000"/>
        </w:rPr>
      </w:pPr>
      <w:r w:rsidRPr="00463818">
        <w:rPr>
          <w:rFonts w:ascii="Times New Roman" w:hAnsi="Times New Roman" w:cs="Times New Roman"/>
          <w:color w:val="000000"/>
        </w:rPr>
        <w:t>Ethylene oxide is classified as Category 1B carcinogen.</w:t>
      </w:r>
    </w:p>
    <w:p w14:paraId="12B90590" w14:textId="75F32B4B" w:rsidR="007F22AD" w:rsidRPr="007F22AD" w:rsidRDefault="007F22AD" w:rsidP="007F22AD">
      <w:pPr>
        <w:pStyle w:val="CM11"/>
        <w:spacing w:after="270" w:line="278" w:lineRule="atLeast"/>
        <w:rPr>
          <w:rFonts w:ascii="Times New Roman" w:hAnsi="Times New Roman"/>
          <w:i/>
        </w:rPr>
      </w:pPr>
      <w:r w:rsidRPr="007F22AD">
        <w:rPr>
          <w:rFonts w:ascii="Times New Roman" w:hAnsi="Times New Roman"/>
          <w:i/>
        </w:rPr>
        <w:lastRenderedPageBreak/>
        <w:t>Acutely toxic and corrosive to tissue</w:t>
      </w:r>
      <w:r>
        <w:rPr>
          <w:rFonts w:ascii="Times New Roman" w:hAnsi="Times New Roman"/>
          <w:i/>
        </w:rPr>
        <w:t xml:space="preserve"> --</w:t>
      </w:r>
    </w:p>
    <w:p w14:paraId="5D5A9F8B" w14:textId="05A47F6C" w:rsidR="00463818" w:rsidRPr="00463818" w:rsidRDefault="00463818" w:rsidP="00463818">
      <w:pPr>
        <w:pStyle w:val="CM11"/>
        <w:numPr>
          <w:ilvl w:val="0"/>
          <w:numId w:val="25"/>
        </w:numPr>
        <w:spacing w:after="270" w:line="278" w:lineRule="atLeast"/>
        <w:rPr>
          <w:rFonts w:ascii="Times New Roman" w:hAnsi="Times New Roman"/>
          <w:iCs/>
        </w:rPr>
      </w:pPr>
      <w:r w:rsidRPr="00463818">
        <w:rPr>
          <w:rFonts w:ascii="Times New Roman" w:hAnsi="Times New Roman"/>
          <w:iCs/>
        </w:rPr>
        <w:t>Ethylene oxide is acutely toxic if inhaled, causing mucous membrane and respiratory irritation, headache, vomiting, cyanosis, drowsiness, weakness, incoordination, CNS depression, lachrymation, and labored breathing.  Delayed effects may include edema of the lungs, paralysis, convulsions and death.  Its odor threshold is &gt; 250 ppm, while its permissible exposure limit is 1 ppm, therefore the sense of smell does not provide adequate protection against its toxic effects.</w:t>
      </w:r>
    </w:p>
    <w:p w14:paraId="233A475A" w14:textId="78A78B8F" w:rsidR="00A67064" w:rsidRPr="007E5D35" w:rsidRDefault="00463818" w:rsidP="00463818">
      <w:pPr>
        <w:pStyle w:val="CM11"/>
        <w:numPr>
          <w:ilvl w:val="0"/>
          <w:numId w:val="25"/>
        </w:numPr>
        <w:spacing w:after="270" w:line="278" w:lineRule="atLeast"/>
        <w:rPr>
          <w:rFonts w:ascii="Times New Roman" w:hAnsi="Times New Roman" w:cs="Times New Roman"/>
          <w:color w:val="000000"/>
        </w:rPr>
      </w:pPr>
      <w:r w:rsidRPr="00463818">
        <w:rPr>
          <w:rFonts w:ascii="Times New Roman" w:hAnsi="Times New Roman"/>
          <w:iCs/>
        </w:rPr>
        <w:t>Contact with the skin can cause major damage, including severe blistering.  Symptoms may take several hours to appear.  The response is amplified if the skin is wet or sweaty.  Ethylene oxide is also a skin sensitizer and may trigger an allergic skin reaction.  Contact with eyes is severely irritation and may cause irreversible damage.  Contact with liquid ethylene oxide can cause severe frostbite</w:t>
      </w:r>
      <w:r w:rsidR="00987C62" w:rsidRPr="007E5D35">
        <w:rPr>
          <w:rFonts w:ascii="Times New Roman" w:hAnsi="Times New Roman"/>
          <w:iCs/>
        </w:rPr>
        <w:br/>
      </w:r>
    </w:p>
    <w:p w14:paraId="66BF1A32" w14:textId="10D0B264" w:rsidR="00076545" w:rsidRPr="00BF67A3" w:rsidRDefault="00076545" w:rsidP="005B5E45">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14278CB3" w:rsidR="00BF4B1F" w:rsidRDefault="007C7281" w:rsidP="00BF4B1F">
      <w:pPr>
        <w:spacing w:line="240" w:lineRule="auto"/>
        <w:rPr>
          <w:rFonts w:ascii="Times New Roman" w:hAnsi="Times New Roman" w:cs="Times New Roman"/>
          <w:sz w:val="24"/>
          <w:szCs w:val="24"/>
        </w:rPr>
      </w:pPr>
      <w:r>
        <w:rPr>
          <w:rFonts w:ascii="Times New Roman" w:hAnsi="Times New Roman" w:cs="Times New Roman"/>
          <w:sz w:val="24"/>
          <w:szCs w:val="24"/>
        </w:rPr>
        <w:t>Ethylene oxide</w:t>
      </w:r>
      <w:r w:rsidR="00300826">
        <w:rPr>
          <w:rFonts w:ascii="Times New Roman" w:hAnsi="Times New Roman" w:cs="Times New Roman"/>
          <w:sz w:val="24"/>
          <w:szCs w:val="24"/>
        </w:rPr>
        <w:t xml:space="preserve"> 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31BF6CC0" w14:textId="26934A0F"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t xml:space="preserve">All lab personnel who use </w:t>
      </w:r>
      <w:r w:rsidR="007C7281">
        <w:rPr>
          <w:rFonts w:ascii="Times New Roman" w:hAnsi="Times New Roman" w:cs="Times New Roman"/>
          <w:sz w:val="24"/>
          <w:szCs w:val="24"/>
        </w:rPr>
        <w:t>ethylene oxide</w:t>
      </w:r>
      <w:r>
        <w:rPr>
          <w:rFonts w:ascii="Times New Roman" w:hAnsi="Times New Roman" w:cs="Times New Roman"/>
          <w:sz w:val="24"/>
          <w:szCs w:val="24"/>
        </w:rPr>
        <w:t xml:space="preserve"> must be trained on the hazards of </w:t>
      </w:r>
      <w:r w:rsidR="007C7281">
        <w:rPr>
          <w:rFonts w:ascii="Times New Roman" w:hAnsi="Times New Roman" w:cs="Times New Roman"/>
          <w:sz w:val="24"/>
          <w:szCs w:val="24"/>
        </w:rPr>
        <w:t>ethylene oxide</w:t>
      </w:r>
      <w:r>
        <w:rPr>
          <w:rFonts w:ascii="Times New Roman" w:hAnsi="Times New Roman" w:cs="Times New Roman"/>
          <w:sz w:val="24"/>
          <w:szCs w:val="24"/>
        </w:rPr>
        <w:t>, including being familiar with this SOP (Administrative Control).</w:t>
      </w:r>
    </w:p>
    <w:p w14:paraId="288DA213" w14:textId="2764B8A0" w:rsidR="007679F9"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the </w:t>
      </w:r>
      <w:r w:rsidR="00454CA6" w:rsidRPr="004D38CC">
        <w:rPr>
          <w:rFonts w:ascii="Times New Roman" w:hAnsi="Times New Roman" w:cs="Times New Roman"/>
          <w:sz w:val="24"/>
          <w:szCs w:val="24"/>
        </w:rPr>
        <w:t>_________</w:t>
      </w:r>
      <w:r w:rsidR="00454CA6">
        <w:rPr>
          <w:rFonts w:ascii="Times New Roman" w:hAnsi="Times New Roman" w:cs="Times New Roman"/>
          <w:sz w:val="24"/>
          <w:szCs w:val="24"/>
        </w:rPr>
        <w:t>_</w:t>
      </w:r>
      <w:r w:rsidR="00454CA6" w:rsidRPr="004D38CC">
        <w:rPr>
          <w:rFonts w:ascii="Times New Roman" w:hAnsi="Times New Roman" w:cs="Times New Roman"/>
          <w:sz w:val="24"/>
          <w:szCs w:val="24"/>
        </w:rPr>
        <w:t>__</w:t>
      </w:r>
      <w:r w:rsidR="00454CA6">
        <w:rPr>
          <w:rFonts w:ascii="Times New Roman" w:hAnsi="Times New Roman" w:cs="Times New Roman"/>
          <w:sz w:val="24"/>
          <w:szCs w:val="24"/>
        </w:rPr>
        <w:t xml:space="preserve"> </w:t>
      </w:r>
      <w:r w:rsidR="00300826">
        <w:rPr>
          <w:rFonts w:ascii="Times New Roman" w:hAnsi="Times New Roman" w:cs="Times New Roman"/>
          <w:sz w:val="24"/>
          <w:szCs w:val="24"/>
        </w:rPr>
        <w:t>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7C7281">
        <w:rPr>
          <w:rFonts w:ascii="Times New Roman" w:hAnsi="Times New Roman" w:cs="Times New Roman"/>
          <w:sz w:val="24"/>
          <w:szCs w:val="24"/>
        </w:rPr>
        <w:t>ethylene oxide</w:t>
      </w:r>
      <w:r w:rsidR="00EF61AE">
        <w:rPr>
          <w:rFonts w:ascii="Times New Roman" w:hAnsi="Times New Roman" w:cs="Times New Roman"/>
          <w:sz w:val="24"/>
          <w:szCs w:val="24"/>
        </w:rPr>
        <w:t xml:space="preserve"> (Administrative Control).</w:t>
      </w:r>
    </w:p>
    <w:p w14:paraId="7818AE64" w14:textId="5CADCA3A" w:rsidR="00361963" w:rsidRPr="008A0158" w:rsidRDefault="001F35C7" w:rsidP="001F35C7">
      <w:pPr>
        <w:pStyle w:val="ListParagraph"/>
        <w:tabs>
          <w:tab w:val="left" w:pos="7861"/>
        </w:tabs>
        <w:spacing w:line="240" w:lineRule="auto"/>
        <w:ind w:left="1080"/>
        <w:rPr>
          <w:rFonts w:ascii="Times New Roman" w:hAnsi="Times New Roman"/>
          <w:sz w:val="24"/>
          <w:szCs w:val="24"/>
        </w:rPr>
      </w:pPr>
      <w:r>
        <w:rPr>
          <w:rFonts w:ascii="Times New Roman" w:hAnsi="Times New Roman"/>
          <w:sz w:val="24"/>
          <w:szCs w:val="24"/>
        </w:rPr>
        <w:tab/>
      </w: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22A6ECD9" w14:textId="5DC6D53D" w:rsidR="00BF67A3" w:rsidRPr="007F22AD" w:rsidRDefault="00EE63CC" w:rsidP="0078701D">
      <w:pPr>
        <w:numPr>
          <w:ilvl w:val="0"/>
          <w:numId w:val="19"/>
        </w:numPr>
        <w:spacing w:after="0" w:line="240" w:lineRule="auto"/>
        <w:rPr>
          <w:rFonts w:ascii="Times New Roman" w:eastAsia="Calibri" w:hAnsi="Times New Roman" w:cs="Times New Roman"/>
          <w:sz w:val="24"/>
          <w:szCs w:val="24"/>
        </w:rPr>
      </w:pPr>
      <w:r w:rsidRPr="007E5D35">
        <w:rPr>
          <w:rFonts w:ascii="Times New Roman" w:eastAsia="Calibri" w:hAnsi="Times New Roman" w:cs="Times New Roman"/>
          <w:i/>
          <w:iCs/>
          <w:sz w:val="24"/>
          <w:szCs w:val="24"/>
        </w:rPr>
        <w:t>Hand Protection</w:t>
      </w:r>
      <w:r w:rsidR="00BF67A3" w:rsidRPr="007E5D35">
        <w:rPr>
          <w:rFonts w:ascii="Times New Roman" w:eastAsia="Calibri" w:hAnsi="Times New Roman" w:cs="Times New Roman"/>
          <w:sz w:val="24"/>
          <w:szCs w:val="24"/>
        </w:rPr>
        <w:t xml:space="preserve">: </w:t>
      </w:r>
      <w:r w:rsidR="007F22AD" w:rsidRPr="007F22AD">
        <w:rPr>
          <w:rFonts w:ascii="Times New Roman" w:eastAsia="Calibri" w:hAnsi="Times New Roman" w:cs="Times New Roman"/>
          <w:bCs/>
          <w:sz w:val="24"/>
          <w:szCs w:val="24"/>
        </w:rPr>
        <w:t xml:space="preserve">NIOSH recommends butyl rubber, Teflon or </w:t>
      </w:r>
      <w:proofErr w:type="spellStart"/>
      <w:r w:rsidR="007F22AD" w:rsidRPr="007F22AD">
        <w:rPr>
          <w:rFonts w:ascii="Times New Roman" w:eastAsia="Calibri" w:hAnsi="Times New Roman" w:cs="Times New Roman"/>
          <w:bCs/>
          <w:sz w:val="24"/>
          <w:szCs w:val="24"/>
        </w:rPr>
        <w:t>Silvershield</w:t>
      </w:r>
      <w:proofErr w:type="spellEnd"/>
      <w:r w:rsidR="007F22AD" w:rsidRPr="007F22AD">
        <w:rPr>
          <w:rFonts w:ascii="Times New Roman" w:eastAsia="Calibri" w:hAnsi="Times New Roman" w:cs="Times New Roman"/>
          <w:bCs/>
          <w:sz w:val="24"/>
          <w:szCs w:val="24"/>
        </w:rPr>
        <w:t xml:space="preserve"> gloves.</w:t>
      </w:r>
    </w:p>
    <w:p w14:paraId="2FEF7F85" w14:textId="77777777" w:rsidR="007F22AD" w:rsidRPr="007E5D35" w:rsidRDefault="007F22AD" w:rsidP="007F22AD">
      <w:pPr>
        <w:spacing w:after="0" w:line="240" w:lineRule="auto"/>
        <w:rPr>
          <w:rFonts w:ascii="Times New Roman" w:eastAsia="Calibri" w:hAnsi="Times New Roman" w:cs="Times New Roman"/>
          <w:sz w:val="24"/>
          <w:szCs w:val="24"/>
        </w:rPr>
      </w:pPr>
    </w:p>
    <w:p w14:paraId="78D8F55B" w14:textId="1409E0CB" w:rsidR="00BF67A3" w:rsidRPr="00BF67A3" w:rsidRDefault="00BF67A3" w:rsidP="00BF67A3">
      <w:pPr>
        <w:numPr>
          <w:ilvl w:val="0"/>
          <w:numId w:val="19"/>
        </w:numPr>
        <w:spacing w:after="0" w:line="240" w:lineRule="auto"/>
        <w:rPr>
          <w:rFonts w:ascii="Times New Roman" w:eastAsia="Calibri" w:hAnsi="Times New Roman" w:cs="Times New Roman"/>
          <w:sz w:val="24"/>
          <w:szCs w:val="24"/>
        </w:rPr>
      </w:pPr>
      <w:r w:rsidRPr="00BF67A3">
        <w:rPr>
          <w:rFonts w:ascii="Times New Roman" w:eastAsia="Calibri" w:hAnsi="Times New Roman" w:cs="Times New Roman"/>
          <w:i/>
          <w:sz w:val="24"/>
          <w:szCs w:val="24"/>
        </w:rPr>
        <w:t>Eye Protection</w:t>
      </w:r>
      <w:r w:rsidRPr="00BF67A3">
        <w:rPr>
          <w:rFonts w:ascii="Times New Roman" w:eastAsia="Calibri" w:hAnsi="Times New Roman" w:cs="Times New Roman"/>
          <w:sz w:val="24"/>
          <w:szCs w:val="24"/>
        </w:rPr>
        <w:t xml:space="preserve">: </w:t>
      </w:r>
      <w:r w:rsidR="007F22AD" w:rsidRPr="007F22AD">
        <w:rPr>
          <w:rFonts w:ascii="Times New Roman" w:eastAsia="Calibri" w:hAnsi="Times New Roman" w:cs="Times New Roman"/>
          <w:bCs/>
          <w:sz w:val="24"/>
          <w:szCs w:val="24"/>
        </w:rPr>
        <w:t>OSHA recommends against contact lens use when working ethylene oxide.</w:t>
      </w:r>
      <w:r w:rsidR="007F22AD">
        <w:rPr>
          <w:rFonts w:ascii="Times New Roman" w:eastAsia="Calibri" w:hAnsi="Times New Roman" w:cs="Times New Roman"/>
          <w:bCs/>
          <w:sz w:val="24"/>
          <w:szCs w:val="24"/>
        </w:rPr>
        <w:t xml:space="preserve"> </w:t>
      </w:r>
      <w:r w:rsidR="007F22AD" w:rsidRPr="007F22AD">
        <w:rPr>
          <w:rFonts w:ascii="Times New Roman" w:eastAsia="Calibri" w:hAnsi="Times New Roman" w:cs="Times New Roman"/>
          <w:bCs/>
          <w:sz w:val="24"/>
          <w:szCs w:val="24"/>
        </w:rPr>
        <w:t>Safety glasses may be adequate when handling very small quantities of ethylene oxide.  However, the use of tight-fitting splash goggles is highly recommended, as well as a face shield in higher splash risk situations.</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487B7A6C"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A lab coat must be worn when handling </w:t>
      </w:r>
      <w:r w:rsidR="007C7281">
        <w:rPr>
          <w:rFonts w:ascii="Times New Roman" w:eastAsia="Calibri" w:hAnsi="Times New Roman" w:cs="Times New Roman"/>
          <w:bCs/>
          <w:sz w:val="24"/>
          <w:szCs w:val="24"/>
        </w:rPr>
        <w:t>ethylene oxide</w:t>
      </w:r>
      <w:r w:rsidRPr="00BF67A3">
        <w:rPr>
          <w:rFonts w:ascii="Times New Roman" w:eastAsia="Calibri" w:hAnsi="Times New Roman" w:cs="Times New Roman"/>
          <w:bCs/>
          <w:sz w:val="24"/>
          <w:szCs w:val="24"/>
        </w:rPr>
        <w:t>.</w:t>
      </w:r>
      <w:r w:rsidR="007F22AD">
        <w:rPr>
          <w:rFonts w:ascii="Times New Roman" w:eastAsia="Calibri" w:hAnsi="Times New Roman" w:cs="Times New Roman"/>
          <w:bCs/>
          <w:sz w:val="24"/>
          <w:szCs w:val="24"/>
        </w:rPr>
        <w:t xml:space="preserve"> </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3EE9ED3B" w14:textId="05D01A78" w:rsidR="007F22AD" w:rsidRPr="007F22AD" w:rsidRDefault="00BF67A3" w:rsidP="007F22AD">
      <w:pPr>
        <w:pStyle w:val="ListParagraph"/>
        <w:numPr>
          <w:ilvl w:val="0"/>
          <w:numId w:val="23"/>
        </w:numPr>
        <w:spacing w:line="240" w:lineRule="auto"/>
        <w:rPr>
          <w:rFonts w:ascii="Times New Roman" w:hAnsi="Times New Roman"/>
          <w:sz w:val="24"/>
          <w:szCs w:val="24"/>
        </w:rPr>
      </w:pPr>
      <w:r w:rsidRPr="007F22AD">
        <w:rPr>
          <w:rFonts w:ascii="Times New Roman" w:eastAsiaTheme="minorHAnsi" w:hAnsi="Times New Roman" w:cstheme="minorBidi"/>
          <w:i/>
          <w:sz w:val="24"/>
          <w:szCs w:val="24"/>
          <w:lang w:eastAsia="en-US"/>
        </w:rPr>
        <w:t>Respiratory Protection</w:t>
      </w:r>
      <w:r w:rsidRPr="007F22AD">
        <w:rPr>
          <w:rFonts w:ascii="Times New Roman" w:eastAsiaTheme="minorHAnsi" w:hAnsi="Times New Roman" w:cstheme="minorBidi"/>
          <w:sz w:val="24"/>
          <w:szCs w:val="24"/>
          <w:lang w:eastAsia="en-US"/>
        </w:rPr>
        <w:t xml:space="preserve">: </w:t>
      </w:r>
      <w:r w:rsidR="007F22AD">
        <w:rPr>
          <w:rFonts w:ascii="Times New Roman" w:eastAsiaTheme="minorHAnsi" w:hAnsi="Times New Roman" w:cstheme="minorBidi"/>
          <w:bCs/>
          <w:sz w:val="24"/>
          <w:szCs w:val="24"/>
          <w:lang w:eastAsia="en-US"/>
        </w:rPr>
        <w:t>W</w:t>
      </w:r>
      <w:r w:rsidR="007F22AD" w:rsidRPr="007F22AD">
        <w:rPr>
          <w:rFonts w:ascii="Times New Roman" w:eastAsiaTheme="minorHAnsi" w:hAnsi="Times New Roman" w:cstheme="minorBidi"/>
          <w:bCs/>
          <w:sz w:val="24"/>
          <w:szCs w:val="24"/>
          <w:lang w:eastAsia="en-US"/>
        </w:rPr>
        <w:t>ork with ethylene oxide should always be done in a fume hood, glove box, or in totally-sealed containers to keep exposures as low as possible</w:t>
      </w:r>
      <w:r w:rsidR="007F22AD">
        <w:rPr>
          <w:rFonts w:ascii="Times New Roman" w:eastAsiaTheme="minorHAnsi" w:hAnsi="Times New Roman" w:cstheme="minorBidi"/>
          <w:bCs/>
          <w:sz w:val="24"/>
          <w:szCs w:val="24"/>
          <w:lang w:eastAsia="en-US"/>
        </w:rPr>
        <w:t>.</w:t>
      </w:r>
      <w:r w:rsidR="007F22AD">
        <w:rPr>
          <w:rFonts w:ascii="Times New Roman" w:eastAsiaTheme="minorHAnsi" w:hAnsi="Times New Roman" w:cstheme="minorBidi"/>
          <w:bCs/>
          <w:sz w:val="24"/>
          <w:szCs w:val="24"/>
          <w:lang w:eastAsia="en-US"/>
        </w:rPr>
        <w:br/>
      </w:r>
    </w:p>
    <w:p w14:paraId="23F72C16" w14:textId="718D2A88" w:rsidR="00BF4B1F" w:rsidRPr="00BF67A3" w:rsidRDefault="00BF67A3" w:rsidP="00454CA6">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w:t>
      </w:r>
      <w:r w:rsidR="00300826" w:rsidRPr="00BF67A3">
        <w:rPr>
          <w:rFonts w:ascii="Times New Roman" w:hAnsi="Times New Roman"/>
          <w:b/>
          <w:sz w:val="24"/>
          <w:szCs w:val="24"/>
        </w:rPr>
        <w:t xml:space="preserve">Procedures for Handling </w:t>
      </w:r>
      <w:r w:rsidR="00454CA6">
        <w:rPr>
          <w:rFonts w:ascii="Times New Roman" w:hAnsi="Times New Roman"/>
          <w:b/>
          <w:sz w:val="24"/>
          <w:szCs w:val="24"/>
        </w:rPr>
        <w:t>&amp; Storage</w:t>
      </w:r>
      <w:r w:rsidR="00A83349" w:rsidRPr="00BF67A3">
        <w:rPr>
          <w:rFonts w:ascii="Times New Roman" w:hAnsi="Times New Roman"/>
          <w:b/>
          <w:sz w:val="24"/>
          <w:szCs w:val="24"/>
        </w:rPr>
        <w:t xml:space="preserve">: </w:t>
      </w:r>
      <w:r w:rsidR="00454CA6">
        <w:rPr>
          <w:rFonts w:ascii="Times New Roman" w:hAnsi="Times New Roman"/>
          <w:b/>
          <w:sz w:val="24"/>
          <w:szCs w:val="24"/>
        </w:rPr>
        <w:br/>
      </w:r>
      <w:r w:rsidR="00454CA6">
        <w:rPr>
          <w:rFonts w:ascii="Times New Roman" w:hAnsi="Times New Roman"/>
          <w:sz w:val="24"/>
          <w:szCs w:val="24"/>
        </w:rPr>
        <w:br/>
        <w:t>Ethylene Oxide Handling</w:t>
      </w:r>
    </w:p>
    <w:p w14:paraId="0DF6AF0D" w14:textId="46028AB4" w:rsidR="007C7281" w:rsidRPr="007C7281" w:rsidRDefault="007C7281" w:rsidP="00454CA6">
      <w:pPr>
        <w:pStyle w:val="ListParagraph"/>
        <w:numPr>
          <w:ilvl w:val="1"/>
          <w:numId w:val="13"/>
        </w:numPr>
        <w:spacing w:line="240" w:lineRule="auto"/>
        <w:rPr>
          <w:rFonts w:ascii="Times New Roman" w:hAnsi="Times New Roman"/>
          <w:sz w:val="24"/>
          <w:szCs w:val="24"/>
        </w:rPr>
      </w:pPr>
      <w:r w:rsidRPr="007C7281">
        <w:rPr>
          <w:rFonts w:ascii="Times New Roman" w:hAnsi="Times New Roman"/>
          <w:sz w:val="24"/>
          <w:szCs w:val="24"/>
        </w:rPr>
        <w:t>Avoid contact with skin and eyes.  Avoid inhalation.</w:t>
      </w:r>
    </w:p>
    <w:p w14:paraId="4BA636A7" w14:textId="77777777" w:rsidR="007C7281" w:rsidRPr="007C7281" w:rsidRDefault="007C7281" w:rsidP="00454CA6">
      <w:pPr>
        <w:pStyle w:val="ListParagraph"/>
        <w:numPr>
          <w:ilvl w:val="1"/>
          <w:numId w:val="13"/>
        </w:numPr>
        <w:spacing w:line="240" w:lineRule="auto"/>
        <w:rPr>
          <w:rFonts w:ascii="Times New Roman" w:hAnsi="Times New Roman"/>
          <w:sz w:val="24"/>
          <w:szCs w:val="24"/>
        </w:rPr>
      </w:pPr>
      <w:r w:rsidRPr="007C7281">
        <w:rPr>
          <w:rFonts w:ascii="Times New Roman" w:hAnsi="Times New Roman"/>
          <w:sz w:val="24"/>
          <w:szCs w:val="24"/>
        </w:rPr>
        <w:lastRenderedPageBreak/>
        <w:t>Use explosion-proof equipment and prevent buildup of electrostatic charge via appropriate grounding and bonding.</w:t>
      </w:r>
    </w:p>
    <w:p w14:paraId="6014B79A" w14:textId="3E94BA8B" w:rsidR="007C7281" w:rsidRPr="00454CA6" w:rsidRDefault="007C7281" w:rsidP="00454CA6">
      <w:pPr>
        <w:pStyle w:val="ListParagraph"/>
        <w:numPr>
          <w:ilvl w:val="1"/>
          <w:numId w:val="13"/>
        </w:numPr>
        <w:spacing w:line="240" w:lineRule="auto"/>
        <w:rPr>
          <w:rFonts w:ascii="Times New Roman" w:hAnsi="Times New Roman"/>
          <w:sz w:val="24"/>
          <w:szCs w:val="24"/>
        </w:rPr>
      </w:pPr>
      <w:r w:rsidRPr="007C7281">
        <w:rPr>
          <w:rFonts w:ascii="Times New Roman" w:hAnsi="Times New Roman"/>
          <w:sz w:val="24"/>
          <w:szCs w:val="24"/>
        </w:rPr>
        <w:t>Keep away from sources of ignition</w:t>
      </w:r>
    </w:p>
    <w:p w14:paraId="70E255C2" w14:textId="43D4BEDB" w:rsidR="00676C7A" w:rsidRDefault="00440243" w:rsidP="00454CA6">
      <w:pPr>
        <w:pStyle w:val="ListParagraph"/>
        <w:numPr>
          <w:ilvl w:val="1"/>
          <w:numId w:val="13"/>
        </w:numPr>
        <w:spacing w:line="240" w:lineRule="auto"/>
        <w:mirrorIndents/>
        <w:rPr>
          <w:rFonts w:ascii="Times New Roman" w:hAnsi="Times New Roman"/>
          <w:sz w:val="24"/>
          <w:szCs w:val="24"/>
        </w:rPr>
      </w:pPr>
      <w:r w:rsidRPr="00440243">
        <w:rPr>
          <w:rFonts w:ascii="Times New Roman" w:hAnsi="Times New Roman"/>
          <w:sz w:val="24"/>
          <w:szCs w:val="24"/>
          <w:highlight w:val="yellow"/>
        </w:rPr>
        <w:t>As they deem necessary, the PI/supervisor should insert here any information about whether a special use-area is designated for this material/process</w:t>
      </w:r>
      <w:r w:rsidRPr="00440243">
        <w:rPr>
          <w:rFonts w:ascii="Times New Roman" w:hAnsi="Times New Roman"/>
          <w:sz w:val="24"/>
          <w:szCs w:val="24"/>
        </w:rPr>
        <w:t xml:space="preserve">.  </w:t>
      </w:r>
    </w:p>
    <w:p w14:paraId="16CFA29E" w14:textId="77777777" w:rsidR="007C7281" w:rsidRDefault="00676C7A" w:rsidP="00454CA6">
      <w:pPr>
        <w:pStyle w:val="ListParagraph"/>
        <w:numPr>
          <w:ilvl w:val="1"/>
          <w:numId w:val="13"/>
        </w:numPr>
        <w:spacing w:line="240" w:lineRule="auto"/>
        <w:mirrorIndents/>
      </w:pPr>
      <w:r w:rsidRPr="00676C7A">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1F35C7" w:rsidRPr="001F35C7">
        <w:t xml:space="preserve"> </w:t>
      </w:r>
    </w:p>
    <w:p w14:paraId="06A16DB6" w14:textId="6C05D926" w:rsidR="007C7281" w:rsidRPr="00DC1797" w:rsidRDefault="00454CA6" w:rsidP="00454CA6">
      <w:pPr>
        <w:spacing w:line="240" w:lineRule="auto"/>
        <w:ind w:firstLine="720"/>
        <w:contextualSpacing/>
        <w:mirrorIndents/>
        <w:rPr>
          <w:rFonts w:ascii="Times New Roman" w:hAnsi="Times New Roman"/>
          <w:sz w:val="24"/>
          <w:szCs w:val="24"/>
        </w:rPr>
      </w:pPr>
      <w:r>
        <w:rPr>
          <w:rFonts w:ascii="Times New Roman" w:hAnsi="Times New Roman"/>
          <w:sz w:val="24"/>
          <w:szCs w:val="24"/>
        </w:rPr>
        <w:t>Ethylene Oxide Storage</w:t>
      </w:r>
    </w:p>
    <w:p w14:paraId="4E027C03" w14:textId="77777777" w:rsidR="007C7281" w:rsidRPr="00DC1797" w:rsidRDefault="007C7281" w:rsidP="00454CA6">
      <w:pPr>
        <w:pStyle w:val="ListParagraph"/>
        <w:numPr>
          <w:ilvl w:val="0"/>
          <w:numId w:val="28"/>
        </w:numPr>
        <w:spacing w:line="240" w:lineRule="auto"/>
        <w:mirrorIndents/>
        <w:rPr>
          <w:rFonts w:ascii="Times New Roman" w:hAnsi="Times New Roman"/>
          <w:sz w:val="24"/>
          <w:szCs w:val="24"/>
        </w:rPr>
      </w:pPr>
      <w:r w:rsidRPr="00DC1797">
        <w:rPr>
          <w:rFonts w:ascii="Times New Roman" w:hAnsi="Times New Roman"/>
          <w:sz w:val="24"/>
          <w:szCs w:val="24"/>
        </w:rPr>
        <w:t>Protect containers from physical damage.</w:t>
      </w:r>
    </w:p>
    <w:p w14:paraId="1414A9C8" w14:textId="77777777" w:rsidR="007C7281" w:rsidRPr="00DC1797" w:rsidRDefault="007C7281" w:rsidP="00454CA6">
      <w:pPr>
        <w:pStyle w:val="ListParagraph"/>
        <w:numPr>
          <w:ilvl w:val="0"/>
          <w:numId w:val="28"/>
        </w:numPr>
        <w:spacing w:line="240" w:lineRule="auto"/>
        <w:mirrorIndents/>
        <w:rPr>
          <w:rFonts w:ascii="Times New Roman" w:hAnsi="Times New Roman"/>
          <w:sz w:val="24"/>
          <w:szCs w:val="24"/>
        </w:rPr>
      </w:pPr>
      <w:r w:rsidRPr="00DC1797">
        <w:rPr>
          <w:rFonts w:ascii="Times New Roman" w:hAnsi="Times New Roman"/>
          <w:sz w:val="24"/>
          <w:szCs w:val="24"/>
        </w:rPr>
        <w:t>Keep container tightly closed in a dry and well-ventilated place.</w:t>
      </w:r>
    </w:p>
    <w:p w14:paraId="0ADAED44" w14:textId="7867D38D" w:rsidR="00B2317C" w:rsidRPr="007C7281" w:rsidRDefault="007C7281" w:rsidP="00454CA6">
      <w:pPr>
        <w:pStyle w:val="ListParagraph"/>
        <w:numPr>
          <w:ilvl w:val="0"/>
          <w:numId w:val="28"/>
        </w:numPr>
        <w:spacing w:line="240" w:lineRule="auto"/>
        <w:mirrorIndents/>
        <w:rPr>
          <w:rFonts w:asciiTheme="minorHAnsi" w:hAnsiTheme="minorHAnsi" w:cstheme="minorHAnsi"/>
        </w:rPr>
      </w:pPr>
      <w:r w:rsidRPr="00DC1797">
        <w:rPr>
          <w:rFonts w:ascii="Times New Roman" w:hAnsi="Times New Roman"/>
          <w:sz w:val="24"/>
          <w:szCs w:val="24"/>
        </w:rPr>
        <w:t xml:space="preserve">Recommended storage temperature 2-8 </w:t>
      </w:r>
      <w:proofErr w:type="spellStart"/>
      <w:r w:rsidRPr="00DC1797">
        <w:rPr>
          <w:rFonts w:ascii="Times New Roman" w:hAnsi="Times New Roman"/>
          <w:sz w:val="24"/>
          <w:szCs w:val="24"/>
          <w:vertAlign w:val="superscript"/>
        </w:rPr>
        <w:t>o</w:t>
      </w:r>
      <w:r w:rsidRPr="00DC1797">
        <w:rPr>
          <w:rFonts w:ascii="Times New Roman" w:hAnsi="Times New Roman"/>
          <w:sz w:val="24"/>
          <w:szCs w:val="24"/>
        </w:rPr>
        <w:t>C.</w:t>
      </w:r>
      <w:proofErr w:type="spellEnd"/>
      <w:r w:rsidRPr="00DC1797">
        <w:rPr>
          <w:rFonts w:ascii="Times New Roman" w:hAnsi="Times New Roman"/>
          <w:sz w:val="24"/>
          <w:szCs w:val="24"/>
        </w:rPr>
        <w:t xml:space="preserve">  Never store above 52 </w:t>
      </w:r>
      <w:proofErr w:type="spellStart"/>
      <w:r w:rsidRPr="00DC1797">
        <w:rPr>
          <w:rFonts w:ascii="Times New Roman" w:hAnsi="Times New Roman"/>
          <w:sz w:val="24"/>
          <w:szCs w:val="24"/>
          <w:vertAlign w:val="superscript"/>
        </w:rPr>
        <w:t>o</w:t>
      </w:r>
      <w:r w:rsidRPr="00DC1797">
        <w:rPr>
          <w:rFonts w:ascii="Times New Roman" w:hAnsi="Times New Roman"/>
          <w:sz w:val="24"/>
          <w:szCs w:val="24"/>
        </w:rPr>
        <w:t>C.</w:t>
      </w:r>
      <w:proofErr w:type="spellEnd"/>
      <w:r w:rsidR="00B2317C" w:rsidRPr="007C7281">
        <w:rPr>
          <w:rFonts w:ascii="Times New Roman" w:hAnsi="Times New Roman"/>
          <w:b/>
          <w:bCs/>
          <w:sz w:val="24"/>
          <w:szCs w:val="24"/>
        </w:rPr>
        <w:br/>
      </w:r>
    </w:p>
    <w:p w14:paraId="38F76167" w14:textId="77777777" w:rsidR="00B2317C" w:rsidRDefault="00B2317C" w:rsidP="00B2317C">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Chemical Dis</w:t>
      </w:r>
      <w:r>
        <w:rPr>
          <w:rFonts w:ascii="Times New Roman" w:hAnsi="Times New Roman"/>
          <w:b/>
          <w:bCs/>
          <w:sz w:val="24"/>
          <w:szCs w:val="24"/>
        </w:rPr>
        <w:t>posal</w:t>
      </w:r>
    </w:p>
    <w:p w14:paraId="28E516FA" w14:textId="4BCFA556" w:rsidR="007C7281" w:rsidRDefault="007C7281" w:rsidP="007C7281">
      <w:pPr>
        <w:spacing w:line="240" w:lineRule="auto"/>
        <w:rPr>
          <w:rFonts w:ascii="Times New Roman" w:hAnsi="Times New Roman" w:cs="Times New Roman"/>
          <w:sz w:val="24"/>
          <w:szCs w:val="24"/>
        </w:rPr>
      </w:pPr>
      <w:r w:rsidRPr="00295793">
        <w:rPr>
          <w:rFonts w:ascii="Times New Roman" w:hAnsi="Times New Roman" w:cs="Times New Roman"/>
          <w:sz w:val="24"/>
          <w:szCs w:val="24"/>
        </w:rPr>
        <w:t xml:space="preserve">All chemical waste must be disposed of according to federal and state regulations and UNM's Chemical Hygiene Plan. </w:t>
      </w:r>
      <w:r>
        <w:rPr>
          <w:rFonts w:ascii="Times New Roman" w:hAnsi="Times New Roman" w:cs="Times New Roman"/>
          <w:sz w:val="24"/>
          <w:szCs w:val="24"/>
        </w:rPr>
        <w:t>Ethylene oxide</w:t>
      </w:r>
      <w:r w:rsidRPr="006F2F6A">
        <w:rPr>
          <w:rFonts w:ascii="Times New Roman" w:hAnsi="Times New Roman" w:cs="Times New Roman"/>
          <w:sz w:val="24"/>
          <w:szCs w:val="24"/>
        </w:rPr>
        <w:t xml:space="preserve"> </w:t>
      </w:r>
      <w:r w:rsidRPr="00295793">
        <w:rPr>
          <w:rFonts w:ascii="Times New Roman" w:hAnsi="Times New Roman" w:cs="Times New Roman"/>
          <w:sz w:val="24"/>
          <w:szCs w:val="24"/>
        </w:rPr>
        <w:t xml:space="preserve">and </w:t>
      </w:r>
      <w:r>
        <w:rPr>
          <w:rFonts w:ascii="Times New Roman" w:hAnsi="Times New Roman" w:cs="Times New Roman"/>
          <w:sz w:val="24"/>
          <w:szCs w:val="24"/>
        </w:rPr>
        <w:t>ethylene oxide</w:t>
      </w:r>
      <w:r w:rsidRPr="00295793">
        <w:rPr>
          <w:rFonts w:ascii="Times New Roman" w:hAnsi="Times New Roman" w:cs="Times New Roman"/>
          <w:sz w:val="24"/>
          <w:szCs w:val="24"/>
        </w:rPr>
        <w:t xml:space="preserve">-containing wastes should be placed in a </w:t>
      </w:r>
      <w:r>
        <w:rPr>
          <w:rFonts w:ascii="Times New Roman" w:hAnsi="Times New Roman" w:cs="Times New Roman"/>
          <w:sz w:val="24"/>
          <w:szCs w:val="24"/>
        </w:rPr>
        <w:t>suitable container and properly labeled as soon as waste is added to the container. Ethylene oxide waste should be labeled as such:</w:t>
      </w:r>
    </w:p>
    <w:p w14:paraId="77AF327C" w14:textId="77777777" w:rsidR="007C7281" w:rsidRPr="00D30134" w:rsidRDefault="007C7281" w:rsidP="007C7281">
      <w:pPr>
        <w:spacing w:line="240" w:lineRule="auto"/>
        <w:rPr>
          <w:rFonts w:ascii="Times New Roman" w:hAnsi="Times New Roman" w:cs="Times New Roman"/>
          <w:b/>
          <w:sz w:val="24"/>
          <w:szCs w:val="24"/>
        </w:rPr>
      </w:pPr>
      <w:r w:rsidRPr="00D30134">
        <w:rPr>
          <w:rFonts w:ascii="Times New Roman" w:hAnsi="Times New Roman" w:cs="Times New Roman"/>
          <w:b/>
          <w:sz w:val="24"/>
          <w:szCs w:val="24"/>
        </w:rPr>
        <w:t>HAZARDOUS WASTE</w:t>
      </w:r>
    </w:p>
    <w:p w14:paraId="1730ABB2" w14:textId="179BBFFE" w:rsidR="007C7281" w:rsidRPr="00D30134" w:rsidRDefault="007C7281" w:rsidP="007C7281">
      <w:pPr>
        <w:spacing w:line="240" w:lineRule="auto"/>
        <w:rPr>
          <w:rFonts w:ascii="Times New Roman" w:hAnsi="Times New Roman" w:cs="Times New Roman"/>
          <w:b/>
          <w:sz w:val="24"/>
          <w:szCs w:val="24"/>
        </w:rPr>
      </w:pPr>
      <w:r>
        <w:rPr>
          <w:rFonts w:ascii="Times New Roman" w:hAnsi="Times New Roman" w:cs="Times New Roman"/>
          <w:b/>
          <w:sz w:val="24"/>
          <w:szCs w:val="24"/>
        </w:rPr>
        <w:t>Ethylene</w:t>
      </w:r>
      <w:r w:rsidRPr="00D30134">
        <w:rPr>
          <w:rFonts w:ascii="Times New Roman" w:hAnsi="Times New Roman" w:cs="Times New Roman"/>
          <w:b/>
          <w:sz w:val="24"/>
          <w:szCs w:val="24"/>
        </w:rPr>
        <w:t xml:space="preserve"> </w:t>
      </w:r>
      <w:r>
        <w:rPr>
          <w:rFonts w:ascii="Times New Roman" w:hAnsi="Times New Roman" w:cs="Times New Roman"/>
          <w:b/>
          <w:sz w:val="24"/>
          <w:szCs w:val="24"/>
        </w:rPr>
        <w:t>oxide</w:t>
      </w:r>
    </w:p>
    <w:p w14:paraId="41378DD3" w14:textId="77777777" w:rsidR="007C7281" w:rsidRPr="00D30134" w:rsidRDefault="007C7281" w:rsidP="007C7281">
      <w:pPr>
        <w:spacing w:line="240" w:lineRule="auto"/>
        <w:rPr>
          <w:rFonts w:ascii="Times New Roman" w:hAnsi="Times New Roman" w:cs="Times New Roman"/>
          <w:b/>
          <w:sz w:val="24"/>
          <w:szCs w:val="24"/>
        </w:rPr>
      </w:pPr>
      <w:r w:rsidRPr="00D30134">
        <w:rPr>
          <w:rFonts w:ascii="Times New Roman" w:hAnsi="Times New Roman" w:cs="Times New Roman"/>
          <w:b/>
          <w:sz w:val="24"/>
          <w:szCs w:val="24"/>
        </w:rPr>
        <w:t>Toxic, Reactive, Flammable</w:t>
      </w:r>
    </w:p>
    <w:p w14:paraId="0B48C068" w14:textId="77777777" w:rsidR="007C7281" w:rsidRPr="006F2F6A" w:rsidRDefault="007C7281" w:rsidP="007C7281">
      <w:pPr>
        <w:spacing w:line="240" w:lineRule="auto"/>
        <w:rPr>
          <w:rFonts w:ascii="Times New Roman" w:hAnsi="Times New Roman"/>
          <w:sz w:val="24"/>
          <w:szCs w:val="24"/>
        </w:rPr>
      </w:pPr>
      <w:r w:rsidRPr="00295793">
        <w:rPr>
          <w:rFonts w:ascii="Times New Roman" w:hAnsi="Times New Roman" w:cs="Times New Roman"/>
          <w:sz w:val="24"/>
          <w:szCs w:val="24"/>
        </w:rPr>
        <w:t xml:space="preserve">Call </w:t>
      </w:r>
      <w:r>
        <w:rPr>
          <w:rFonts w:ascii="Times New Roman" w:hAnsi="Times New Roman" w:cs="Times New Roman"/>
          <w:sz w:val="24"/>
          <w:szCs w:val="24"/>
        </w:rPr>
        <w:t>EHS</w:t>
      </w:r>
      <w:r w:rsidRPr="00295793">
        <w:rPr>
          <w:rFonts w:ascii="Times New Roman" w:hAnsi="Times New Roman" w:cs="Times New Roman"/>
          <w:sz w:val="24"/>
          <w:szCs w:val="24"/>
        </w:rPr>
        <w:t xml:space="preserve"> at 277-2753 to schedule a pickup of waste </w:t>
      </w:r>
      <w:r>
        <w:rPr>
          <w:rFonts w:ascii="Times New Roman" w:hAnsi="Times New Roman" w:cs="Times New Roman"/>
          <w:sz w:val="24"/>
          <w:szCs w:val="24"/>
        </w:rPr>
        <w:t>a</w:t>
      </w:r>
      <w:r w:rsidRPr="002776CD">
        <w:rPr>
          <w:rFonts w:ascii="Times New Roman" w:hAnsi="Times New Roman" w:cs="Times New Roman"/>
          <w:sz w:val="24"/>
          <w:szCs w:val="24"/>
        </w:rPr>
        <w:t xml:space="preserve">crylamide </w:t>
      </w:r>
      <w:r w:rsidRPr="00295793">
        <w:rPr>
          <w:rFonts w:ascii="Times New Roman" w:hAnsi="Times New Roman" w:cs="Times New Roman"/>
          <w:sz w:val="24"/>
          <w:szCs w:val="24"/>
        </w:rPr>
        <w:t>and/or other waste chemicals.</w:t>
      </w:r>
    </w:p>
    <w:p w14:paraId="163DE588" w14:textId="64DF7C81" w:rsidR="006F2F6A" w:rsidRPr="00EE63CC" w:rsidRDefault="00D26C21" w:rsidP="00B2317C">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1E4054F7" w:rsidR="00D26C21" w:rsidRDefault="00D26C21"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 use the materials in the spill kit to clean up the spill. Minimum PPE for cleaning up a</w:t>
      </w:r>
      <w:r w:rsidR="007C7281">
        <w:rPr>
          <w:rFonts w:ascii="Times New Roman" w:hAnsi="Times New Roman" w:cs="Times New Roman"/>
          <w:sz w:val="24"/>
          <w:szCs w:val="24"/>
        </w:rPr>
        <w:t>n ethylene oxide</w:t>
      </w:r>
      <w:r>
        <w:rPr>
          <w:rFonts w:ascii="Times New Roman" w:hAnsi="Times New Roman" w:cs="Times New Roman"/>
          <w:sz w:val="24"/>
          <w:szCs w:val="24"/>
        </w:rPr>
        <w:t xml:space="preserv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491512CA" w:rsidR="0048129E" w:rsidRDefault="0048129E"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Spills in excess of 1L of </w:t>
      </w:r>
      <w:r w:rsidR="007C7281">
        <w:rPr>
          <w:rFonts w:ascii="Times New Roman" w:hAnsi="Times New Roman" w:cs="Times New Roman"/>
          <w:sz w:val="24"/>
          <w:szCs w:val="24"/>
        </w:rPr>
        <w:t xml:space="preserve">ethylene oxide </w:t>
      </w:r>
      <w:r>
        <w:rPr>
          <w:rFonts w:ascii="Times New Roman" w:hAnsi="Times New Roman" w:cs="Times New Roman"/>
          <w:sz w:val="24"/>
          <w:szCs w:val="24"/>
        </w:rPr>
        <w:t>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w:t>
      </w:r>
      <w:r w:rsidR="00B96278" w:rsidRPr="00B96278">
        <w:rPr>
          <w:rFonts w:ascii="Times New Roman" w:hAnsi="Times New Roman" w:cs="Times New Roman"/>
          <w:sz w:val="24"/>
          <w:szCs w:val="24"/>
        </w:rPr>
        <w:t xml:space="preserve"> </w:t>
      </w:r>
      <w:r w:rsidR="00B96278">
        <w:rPr>
          <w:rFonts w:ascii="Times New Roman" w:hAnsi="Times New Roman" w:cs="Times New Roman"/>
          <w:sz w:val="24"/>
          <w:szCs w:val="24"/>
        </w:rPr>
        <w:t>ethylene oxide</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12E3C00" w14:textId="7A457123" w:rsidR="003D3759" w:rsidRP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EH&amp;S</w:t>
      </w:r>
      <w:r w:rsidR="0048129E">
        <w:rPr>
          <w:rFonts w:ascii="Times New Roman" w:hAnsi="Times New Roman"/>
          <w:sz w:val="24"/>
          <w:szCs w:val="24"/>
        </w:rPr>
        <w:t xml:space="preserve"> Duty Officer P</w:t>
      </w:r>
      <w:r w:rsidR="0048129E" w:rsidRPr="0048129E">
        <w:rPr>
          <w:rFonts w:ascii="Times New Roman" w:hAnsi="Times New Roman"/>
          <w:sz w:val="24"/>
          <w:szCs w:val="24"/>
        </w:rPr>
        <w:t>ager</w:t>
      </w:r>
      <w:r w:rsidR="0048129E">
        <w:rPr>
          <w:rFonts w:ascii="Times New Roman" w:hAnsi="Times New Roman"/>
          <w:sz w:val="24"/>
          <w:szCs w:val="24"/>
        </w:rPr>
        <w:t xml:space="preserve"> --</w:t>
      </w:r>
      <w:r w:rsidR="0048129E" w:rsidRPr="0048129E">
        <w:rPr>
          <w:rFonts w:ascii="Times New Roman" w:hAnsi="Times New Roman"/>
          <w:sz w:val="24"/>
          <w:szCs w:val="24"/>
        </w:rPr>
        <w:t xml:space="preserve"> 505-951-0194</w:t>
      </w:r>
      <w:r w:rsidR="0048129E">
        <w:rPr>
          <w:rFonts w:ascii="Times New Roman" w:hAnsi="Times New Roman"/>
          <w:sz w:val="24"/>
          <w:szCs w:val="24"/>
        </w:rPr>
        <w:t xml:space="preserve"> (enter your phone number after the message)</w:t>
      </w:r>
      <w:r w:rsidR="00B30EE9" w:rsidRPr="0048129E">
        <w:rPr>
          <w:rFonts w:ascii="Times New Roman" w:hAnsi="Times New Roman"/>
          <w:sz w:val="24"/>
          <w:szCs w:val="24"/>
        </w:rPr>
        <w:br/>
      </w:r>
    </w:p>
    <w:p w14:paraId="15C0CE61" w14:textId="77777777" w:rsidR="00A83349" w:rsidRPr="00BF67A3" w:rsidRDefault="00076545" w:rsidP="005B5E45">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First Aid Procedures</w:t>
      </w:r>
      <w:r w:rsidR="00A83349" w:rsidRPr="00BF67A3">
        <w:rPr>
          <w:rFonts w:ascii="Times New Roman" w:hAnsi="Times New Roman"/>
          <w:b/>
          <w:sz w:val="24"/>
          <w:szCs w:val="24"/>
        </w:rPr>
        <w:t xml:space="preserve"> </w:t>
      </w:r>
    </w:p>
    <w:p w14:paraId="30B4B91E" w14:textId="77777777" w:rsidR="00454CA6" w:rsidRPr="008A0158" w:rsidRDefault="00454CA6" w:rsidP="00454CA6">
      <w:pPr>
        <w:pStyle w:val="NoSpacing"/>
        <w:rPr>
          <w:rFonts w:ascii="Times New Roman" w:hAnsi="Times New Roman"/>
          <w:sz w:val="24"/>
          <w:szCs w:val="24"/>
        </w:rPr>
      </w:pPr>
      <w:bookmarkStart w:id="1" w:name="_Hlk70522593"/>
      <w:r>
        <w:rPr>
          <w:rFonts w:ascii="Times New Roman" w:hAnsi="Times New Roman"/>
          <w:sz w:val="24"/>
          <w:szCs w:val="24"/>
        </w:rPr>
        <w:t>In the event of a benzene exposure, seek immediate medical attention.</w:t>
      </w:r>
    </w:p>
    <w:p w14:paraId="202E8353" w14:textId="77777777" w:rsidR="00454CA6" w:rsidRDefault="00454CA6" w:rsidP="00454CA6">
      <w:pPr>
        <w:pStyle w:val="NoSpacing"/>
        <w:numPr>
          <w:ilvl w:val="0"/>
          <w:numId w:val="15"/>
        </w:numPr>
        <w:rPr>
          <w:rFonts w:ascii="Times New Roman" w:hAnsi="Times New Roman"/>
          <w:sz w:val="24"/>
          <w:szCs w:val="24"/>
        </w:rPr>
      </w:pPr>
      <w:bookmarkStart w:id="2" w:name="_Hlk69484265"/>
      <w:r>
        <w:rPr>
          <w:rFonts w:ascii="Times New Roman" w:hAnsi="Times New Roman"/>
          <w:sz w:val="24"/>
          <w:szCs w:val="24"/>
        </w:rPr>
        <w:t>Skin Contact and Eye Contact should be washed immediately in safety shower or eyewash respectively for 15 minutes.</w:t>
      </w:r>
    </w:p>
    <w:p w14:paraId="3370CF4F" w14:textId="77777777" w:rsidR="00454CA6" w:rsidRPr="00CC2FF5" w:rsidRDefault="00454CA6" w:rsidP="00454CA6">
      <w:pPr>
        <w:pStyle w:val="NoSpacing"/>
        <w:numPr>
          <w:ilvl w:val="0"/>
          <w:numId w:val="15"/>
        </w:numPr>
        <w:rPr>
          <w:rFonts w:ascii="Times New Roman" w:hAnsi="Times New Roman"/>
          <w:sz w:val="24"/>
          <w:szCs w:val="24"/>
        </w:rPr>
      </w:pPr>
      <w:r>
        <w:rPr>
          <w:rFonts w:ascii="Times New Roman" w:hAnsi="Times New Roman"/>
          <w:sz w:val="24"/>
          <w:szCs w:val="24"/>
        </w:rPr>
        <w:lastRenderedPageBreak/>
        <w:t xml:space="preserve">If the exposure is severe, seek medical attention at the emergency room. If heading to UNMH, a non-injured person should contact the UNMH charge nurse in advance at 505-604-9349 with information on the chemical and nature of exposure.  </w:t>
      </w:r>
      <w:bookmarkEnd w:id="2"/>
    </w:p>
    <w:p w14:paraId="09CDE078" w14:textId="77777777" w:rsidR="00454CA6" w:rsidRPr="008A0158" w:rsidRDefault="00454CA6" w:rsidP="00454CA6">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p>
    <w:p w14:paraId="3A291C1C" w14:textId="77777777" w:rsidR="00454CA6" w:rsidRPr="008A0158" w:rsidRDefault="00454CA6" w:rsidP="00454CA6">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562820B5" w14:textId="77777777" w:rsidR="00454CA6" w:rsidRPr="008A0158" w:rsidRDefault="00454CA6" w:rsidP="00454CA6">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If the exposure occurs after hours, employees and students should seek medical treatment at a hospital emergency room. </w:t>
      </w:r>
    </w:p>
    <w:p w14:paraId="5C7BA4FB" w14:textId="77777777" w:rsidR="00454CA6" w:rsidRDefault="00454CA6" w:rsidP="00454CA6">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0E751A3D" w14:textId="77777777" w:rsidR="00454CA6" w:rsidRDefault="00454CA6" w:rsidP="00454CA6">
      <w:pPr>
        <w:pStyle w:val="NoSpacing"/>
        <w:numPr>
          <w:ilvl w:val="0"/>
          <w:numId w:val="15"/>
        </w:numPr>
        <w:rPr>
          <w:rFonts w:ascii="Times New Roman" w:hAnsi="Times New Roman"/>
          <w:sz w:val="24"/>
          <w:szCs w:val="24"/>
        </w:rPr>
      </w:pPr>
      <w:bookmarkStart w:id="3" w:name="_Hlk69484310"/>
      <w:r>
        <w:rPr>
          <w:rFonts w:ascii="Times New Roman" w:hAnsi="Times New Roman"/>
          <w:sz w:val="24"/>
          <w:szCs w:val="24"/>
        </w:rPr>
        <w:t>The notice of Accident, Incident, or Spill form should be filled out on the EH&amp;S website.</w:t>
      </w:r>
    </w:p>
    <w:p w14:paraId="359C56DA" w14:textId="77777777" w:rsidR="00144C40" w:rsidRPr="008A0158" w:rsidRDefault="00144C40" w:rsidP="00076545">
      <w:pPr>
        <w:pStyle w:val="NoSpacing"/>
        <w:rPr>
          <w:rFonts w:ascii="Times New Roman" w:hAnsi="Times New Roman"/>
          <w:b/>
          <w:sz w:val="24"/>
          <w:szCs w:val="24"/>
        </w:rPr>
      </w:pPr>
      <w:bookmarkStart w:id="4" w:name="_GoBack"/>
      <w:bookmarkEnd w:id="1"/>
      <w:bookmarkEnd w:id="3"/>
      <w:bookmarkEnd w:id="4"/>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54ABD180" w14:textId="7E3B6000" w:rsidR="007F22AD" w:rsidRPr="007F22AD" w:rsidRDefault="00076545" w:rsidP="00454CA6">
      <w:pPr>
        <w:spacing w:line="240" w:lineRule="auto"/>
      </w:pPr>
      <w:r w:rsidRPr="008A0158">
        <w:rPr>
          <w:rFonts w:ascii="Times New Roman" w:hAnsi="Times New Roman" w:cs="Times New Roman"/>
          <w:b/>
          <w:sz w:val="24"/>
          <w:szCs w:val="24"/>
        </w:rPr>
        <w:t>Non-</w:t>
      </w:r>
      <w:proofErr w:type="gramStart"/>
      <w:r w:rsidRPr="008A0158">
        <w:rPr>
          <w:rFonts w:ascii="Times New Roman" w:hAnsi="Times New Roman" w:cs="Times New Roman"/>
          <w:b/>
          <w:sz w:val="24"/>
          <w:szCs w:val="24"/>
        </w:rPr>
        <w:t>Life Threatening</w:t>
      </w:r>
      <w:proofErr w:type="gramEnd"/>
      <w:r w:rsidRPr="008A0158">
        <w:rPr>
          <w:rFonts w:ascii="Times New Roman" w:hAnsi="Times New Roman" w:cs="Times New Roman"/>
          <w:b/>
          <w:sz w:val="24"/>
          <w:szCs w:val="24"/>
        </w:rPr>
        <w:t xml:space="preserve">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r w:rsidR="00454CA6">
        <w:rPr>
          <w:rFonts w:ascii="Times New Roman" w:hAnsi="Times New Roman"/>
          <w:b/>
          <w:sz w:val="24"/>
          <w:szCs w:val="24"/>
        </w:rPr>
        <w:br/>
      </w:r>
    </w:p>
    <w:p w14:paraId="73505954" w14:textId="4D9E8046" w:rsidR="005B5E45" w:rsidRPr="00D03517" w:rsidRDefault="005B5E45" w:rsidP="005B5E45">
      <w:pPr>
        <w:pStyle w:val="ListParagraph"/>
        <w:numPr>
          <w:ilvl w:val="0"/>
          <w:numId w:val="13"/>
        </w:numPr>
        <w:spacing w:line="240" w:lineRule="auto"/>
        <w:rPr>
          <w:rFonts w:ascii="Times New Roman" w:hAnsi="Times New Roman"/>
          <w:b/>
          <w:sz w:val="24"/>
          <w:szCs w:val="24"/>
        </w:rPr>
      </w:pPr>
      <w:r w:rsidRPr="00D03517">
        <w:rPr>
          <w:rFonts w:ascii="Times New Roman" w:hAnsi="Times New Roman"/>
          <w:b/>
          <w:sz w:val="24"/>
          <w:szCs w:val="24"/>
        </w:rPr>
        <w:t>Training Requirements</w:t>
      </w:r>
    </w:p>
    <w:p w14:paraId="6EDB9298" w14:textId="56F68D42" w:rsidR="00EF61AE" w:rsidRPr="00D03517" w:rsidRDefault="00685061" w:rsidP="00076545">
      <w:pPr>
        <w:spacing w:line="240" w:lineRule="auto"/>
        <w:rPr>
          <w:rFonts w:ascii="Times New Roman" w:hAnsi="Times New Roman" w:cs="Times New Roman"/>
          <w:sz w:val="24"/>
          <w:szCs w:val="24"/>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w:t>
      </w:r>
      <w:r w:rsidR="007C7281">
        <w:rPr>
          <w:rFonts w:ascii="Times New Roman" w:hAnsi="Times New Roman" w:cs="Times New Roman"/>
          <w:sz w:val="24"/>
          <w:szCs w:val="24"/>
        </w:rPr>
        <w:t xml:space="preserve">ethylene oxide </w:t>
      </w:r>
      <w:r w:rsidRPr="00D03517">
        <w:rPr>
          <w:rFonts w:ascii="Times New Roman" w:hAnsi="Times New Roman" w:cs="Times New Roman"/>
          <w:sz w:val="24"/>
          <w:szCs w:val="24"/>
        </w:rPr>
        <w:t xml:space="preserve">must </w:t>
      </w:r>
      <w:r w:rsidR="00EF61AE" w:rsidRPr="00D03517">
        <w:rPr>
          <w:rFonts w:ascii="Times New Roman" w:hAnsi="Times New Roman" w:cs="Times New Roman"/>
          <w:sz w:val="24"/>
          <w:szCs w:val="24"/>
        </w:rPr>
        <w:t>take the following trainings:</w:t>
      </w:r>
    </w:p>
    <w:p w14:paraId="4FC20FE7" w14:textId="46DEE406" w:rsidR="003A24AF" w:rsidRPr="00EE63CC" w:rsidRDefault="007C7281" w:rsidP="003A24AF">
      <w:pPr>
        <w:pStyle w:val="ListParagraph"/>
        <w:numPr>
          <w:ilvl w:val="0"/>
          <w:numId w:val="22"/>
        </w:numPr>
        <w:spacing w:line="240" w:lineRule="auto"/>
        <w:rPr>
          <w:rFonts w:ascii="Times New Roman" w:hAnsi="Times New Roman"/>
          <w:b/>
          <w:bCs/>
          <w:sz w:val="24"/>
          <w:szCs w:val="24"/>
          <w:u w:val="single"/>
        </w:rPr>
      </w:pPr>
      <w:r>
        <w:rPr>
          <w:rFonts w:ascii="Times New Roman" w:hAnsi="Times New Roman"/>
          <w:sz w:val="24"/>
          <w:szCs w:val="24"/>
        </w:rPr>
        <w:t xml:space="preserve">Ethylene </w:t>
      </w:r>
      <w:r w:rsidR="00454CA6">
        <w:rPr>
          <w:rFonts w:ascii="Times New Roman" w:hAnsi="Times New Roman"/>
          <w:sz w:val="24"/>
          <w:szCs w:val="24"/>
        </w:rPr>
        <w:t>O</w:t>
      </w:r>
      <w:r>
        <w:rPr>
          <w:rFonts w:ascii="Times New Roman" w:hAnsi="Times New Roman"/>
          <w:sz w:val="24"/>
          <w:szCs w:val="24"/>
        </w:rPr>
        <w:t>xide</w:t>
      </w:r>
      <w:r w:rsidR="00EF61AE" w:rsidRPr="00F87C14">
        <w:rPr>
          <w:rFonts w:ascii="Times New Roman" w:hAnsi="Times New Roman"/>
          <w:sz w:val="24"/>
          <w:szCs w:val="24"/>
        </w:rPr>
        <w:t xml:space="preserve"> SOP</w:t>
      </w:r>
      <w:r w:rsidR="00EE63CC">
        <w:rPr>
          <w:rFonts w:ascii="Times New Roman" w:hAnsi="Times New Roman"/>
          <w:sz w:val="24"/>
          <w:szCs w:val="24"/>
        </w:rPr>
        <w:br/>
      </w: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t>Principal Investigator SOP Approval</w:t>
      </w:r>
    </w:p>
    <w:p w14:paraId="319F4410" w14:textId="13DD8BE5"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w:t>
      </w:r>
      <w:r w:rsidR="00B5473E">
        <w:rPr>
          <w:rFonts w:ascii="Times New Roman" w:hAnsi="Times New Roman" w:cs="Times New Roman"/>
          <w:sz w:val="24"/>
          <w:szCs w:val="24"/>
        </w:rPr>
        <w:t>E</w:t>
      </w:r>
      <w:r w:rsidR="007C7281">
        <w:rPr>
          <w:rFonts w:ascii="Times New Roman" w:hAnsi="Times New Roman" w:cs="Times New Roman"/>
          <w:sz w:val="24"/>
          <w:szCs w:val="24"/>
        </w:rPr>
        <w:t>thylene</w:t>
      </w:r>
      <w:r w:rsidR="0056767A">
        <w:rPr>
          <w:rFonts w:ascii="Times New Roman" w:hAnsi="Times New Roman" w:cs="Times New Roman"/>
          <w:sz w:val="24"/>
          <w:szCs w:val="24"/>
        </w:rPr>
        <w:t xml:space="preserve"> </w:t>
      </w:r>
      <w:r w:rsidR="00B5473E">
        <w:rPr>
          <w:rFonts w:ascii="Times New Roman" w:hAnsi="Times New Roman" w:cs="Times New Roman"/>
          <w:sz w:val="24"/>
          <w:szCs w:val="24"/>
        </w:rPr>
        <w:t>O</w:t>
      </w:r>
      <w:r w:rsidR="007C7281">
        <w:rPr>
          <w:rFonts w:ascii="Times New Roman" w:hAnsi="Times New Roman" w:cs="Times New Roman"/>
          <w:sz w:val="24"/>
          <w:szCs w:val="24"/>
        </w:rPr>
        <w:t>xide</w:t>
      </w:r>
      <w:r w:rsidR="002776CD" w:rsidRPr="002776CD">
        <w:rPr>
          <w:rFonts w:ascii="Times New Roman" w:hAnsi="Times New Roman" w:cs="Times New Roman"/>
          <w:sz w:val="24"/>
          <w:szCs w:val="24"/>
        </w:rPr>
        <w:t xml:space="preserve">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w:t>
      </w:r>
      <w:r w:rsidR="007C7281">
        <w:rPr>
          <w:rFonts w:ascii="Times New Roman" w:hAnsi="Times New Roman" w:cs="Times New Roman"/>
          <w:sz w:val="24"/>
          <w:szCs w:val="24"/>
        </w:rPr>
        <w:t>ethylene oxide</w:t>
      </w:r>
      <w:r w:rsidR="002776CD" w:rsidRPr="002776CD">
        <w:rPr>
          <w:rFonts w:ascii="Times New Roman" w:hAnsi="Times New Roman" w:cs="Times New Roman"/>
          <w:sz w:val="24"/>
          <w:szCs w:val="24"/>
        </w:rPr>
        <w:t xml:space="preserve"> </w:t>
      </w:r>
      <w:r w:rsidR="00F87C14">
        <w:rPr>
          <w:rFonts w:ascii="Times New Roman" w:hAnsi="Times New Roman" w:cs="Times New Roman"/>
          <w:sz w:val="24"/>
          <w:szCs w:val="24"/>
        </w:rPr>
        <w:t xml:space="preserve">in the </w:t>
      </w:r>
      <w:r w:rsidR="00454CA6" w:rsidRPr="004D38CC">
        <w:rPr>
          <w:rFonts w:ascii="Times New Roman" w:hAnsi="Times New Roman" w:cs="Times New Roman"/>
          <w:sz w:val="24"/>
          <w:szCs w:val="24"/>
        </w:rPr>
        <w:t>_________</w:t>
      </w:r>
      <w:r w:rsidR="00454CA6">
        <w:rPr>
          <w:rFonts w:ascii="Times New Roman" w:hAnsi="Times New Roman" w:cs="Times New Roman"/>
          <w:sz w:val="24"/>
          <w:szCs w:val="24"/>
        </w:rPr>
        <w:t>_</w:t>
      </w:r>
      <w:r w:rsidR="00454CA6" w:rsidRPr="004D38CC">
        <w:rPr>
          <w:rFonts w:ascii="Times New Roman" w:hAnsi="Times New Roman" w:cs="Times New Roman"/>
          <w:sz w:val="24"/>
          <w:szCs w:val="24"/>
        </w:rPr>
        <w:t>__</w:t>
      </w:r>
      <w:r w:rsidR="00454CA6">
        <w:rPr>
          <w:rFonts w:ascii="Times New Roman" w:hAnsi="Times New Roman" w:cs="Times New Roman"/>
          <w:sz w:val="24"/>
          <w:szCs w:val="24"/>
        </w:rPr>
        <w:t xml:space="preserve"> </w:t>
      </w:r>
      <w:r w:rsidR="00F87C14">
        <w:rPr>
          <w:rFonts w:ascii="Times New Roman" w:hAnsi="Times New Roman" w:cs="Times New Roman"/>
          <w:sz w:val="24"/>
          <w:szCs w:val="24"/>
        </w:rPr>
        <w:t>laboratory</w:t>
      </w:r>
      <w:r w:rsidRPr="008A0158">
        <w:rPr>
          <w:rFonts w:ascii="Times New Roman" w:hAnsi="Times New Roman" w:cs="Times New Roman"/>
          <w:sz w:val="24"/>
          <w:szCs w:val="24"/>
        </w:rPr>
        <w:t>.</w:t>
      </w:r>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2A2F66">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2A2F66">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2A2F66">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0E01" w14:textId="77777777" w:rsidR="006F6395" w:rsidRDefault="006F6395" w:rsidP="00076545">
      <w:pPr>
        <w:spacing w:after="0" w:line="240" w:lineRule="auto"/>
      </w:pPr>
      <w:r>
        <w:separator/>
      </w:r>
    </w:p>
  </w:endnote>
  <w:endnote w:type="continuationSeparator" w:id="0">
    <w:p w14:paraId="12A19A9F" w14:textId="77777777" w:rsidR="006F6395" w:rsidRDefault="006F6395"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TZETU+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1870" w14:textId="77777777" w:rsidR="006F6395" w:rsidRDefault="006F6395" w:rsidP="00076545">
      <w:pPr>
        <w:spacing w:after="0" w:line="240" w:lineRule="auto"/>
      </w:pPr>
      <w:r>
        <w:separator/>
      </w:r>
    </w:p>
  </w:footnote>
  <w:footnote w:type="continuationSeparator" w:id="0">
    <w:p w14:paraId="4E659844" w14:textId="77777777" w:rsidR="006F6395" w:rsidRDefault="006F6395"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17EAACF2" w:rsidR="00076545" w:rsidRDefault="00076545" w:rsidP="009132F1">
    <w:pPr>
      <w:pStyle w:val="Header"/>
      <w:jc w:val="center"/>
      <w:rPr>
        <w:rFonts w:ascii="Times New Roman" w:hAnsi="Times New Roman" w:cs="Times New Roman"/>
        <w:sz w:val="20"/>
      </w:rPr>
    </w:pPr>
  </w:p>
  <w:p w14:paraId="20F97D0F" w14:textId="77777777" w:rsidR="001F35C7" w:rsidRPr="005E708F" w:rsidRDefault="001F35C7"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D41"/>
    <w:multiLevelType w:val="hybridMultilevel"/>
    <w:tmpl w:val="0C9A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15795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555A09"/>
    <w:multiLevelType w:val="hybridMultilevel"/>
    <w:tmpl w:val="92DCAC22"/>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83A66"/>
    <w:multiLevelType w:val="hybridMultilevel"/>
    <w:tmpl w:val="124E780E"/>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379EC"/>
    <w:multiLevelType w:val="hybridMultilevel"/>
    <w:tmpl w:val="2FF8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8"/>
  </w:num>
  <w:num w:numId="4">
    <w:abstractNumId w:val="14"/>
  </w:num>
  <w:num w:numId="5">
    <w:abstractNumId w:val="16"/>
  </w:num>
  <w:num w:numId="6">
    <w:abstractNumId w:val="11"/>
  </w:num>
  <w:num w:numId="7">
    <w:abstractNumId w:val="9"/>
  </w:num>
  <w:num w:numId="8">
    <w:abstractNumId w:val="1"/>
  </w:num>
  <w:num w:numId="9">
    <w:abstractNumId w:val="4"/>
  </w:num>
  <w:num w:numId="10">
    <w:abstractNumId w:val="18"/>
  </w:num>
  <w:num w:numId="11">
    <w:abstractNumId w:val="7"/>
  </w:num>
  <w:num w:numId="12">
    <w:abstractNumId w:val="23"/>
  </w:num>
  <w:num w:numId="13">
    <w:abstractNumId w:val="13"/>
  </w:num>
  <w:num w:numId="14">
    <w:abstractNumId w:val="26"/>
  </w:num>
  <w:num w:numId="15">
    <w:abstractNumId w:val="20"/>
  </w:num>
  <w:num w:numId="16">
    <w:abstractNumId w:val="19"/>
  </w:num>
  <w:num w:numId="17">
    <w:abstractNumId w:val="0"/>
  </w:num>
  <w:num w:numId="18">
    <w:abstractNumId w:val="12"/>
  </w:num>
  <w:num w:numId="19">
    <w:abstractNumId w:val="10"/>
  </w:num>
  <w:num w:numId="20">
    <w:abstractNumId w:val="17"/>
  </w:num>
  <w:num w:numId="21">
    <w:abstractNumId w:val="3"/>
  </w:num>
  <w:num w:numId="22">
    <w:abstractNumId w:val="6"/>
  </w:num>
  <w:num w:numId="23">
    <w:abstractNumId w:val="22"/>
  </w:num>
  <w:num w:numId="24">
    <w:abstractNumId w:val="2"/>
  </w:num>
  <w:num w:numId="25">
    <w:abstractNumId w:val="2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74AB0"/>
    <w:rsid w:val="00076545"/>
    <w:rsid w:val="000A0F2B"/>
    <w:rsid w:val="000A254A"/>
    <w:rsid w:val="000B7048"/>
    <w:rsid w:val="000B73AA"/>
    <w:rsid w:val="000C5436"/>
    <w:rsid w:val="000D2D3F"/>
    <w:rsid w:val="000D5A37"/>
    <w:rsid w:val="000D6DC7"/>
    <w:rsid w:val="001239D1"/>
    <w:rsid w:val="00144C40"/>
    <w:rsid w:val="0014510F"/>
    <w:rsid w:val="00146F04"/>
    <w:rsid w:val="00154C6B"/>
    <w:rsid w:val="00193212"/>
    <w:rsid w:val="001B31B0"/>
    <w:rsid w:val="001C3A87"/>
    <w:rsid w:val="001C3D93"/>
    <w:rsid w:val="001D5B93"/>
    <w:rsid w:val="001D7757"/>
    <w:rsid w:val="001F15B7"/>
    <w:rsid w:val="001F1763"/>
    <w:rsid w:val="001F28D5"/>
    <w:rsid w:val="001F35C7"/>
    <w:rsid w:val="00213705"/>
    <w:rsid w:val="00233A02"/>
    <w:rsid w:val="00237641"/>
    <w:rsid w:val="002776CD"/>
    <w:rsid w:val="00281F9C"/>
    <w:rsid w:val="00293A3C"/>
    <w:rsid w:val="00295793"/>
    <w:rsid w:val="002A1D7F"/>
    <w:rsid w:val="002B4041"/>
    <w:rsid w:val="002C72A0"/>
    <w:rsid w:val="002D4CD1"/>
    <w:rsid w:val="002D7012"/>
    <w:rsid w:val="002E0166"/>
    <w:rsid w:val="002F473E"/>
    <w:rsid w:val="00300826"/>
    <w:rsid w:val="00304322"/>
    <w:rsid w:val="00320D0D"/>
    <w:rsid w:val="00361963"/>
    <w:rsid w:val="00372B7E"/>
    <w:rsid w:val="00372EE6"/>
    <w:rsid w:val="00385541"/>
    <w:rsid w:val="003A24AF"/>
    <w:rsid w:val="003D3759"/>
    <w:rsid w:val="003E59F9"/>
    <w:rsid w:val="003E70DB"/>
    <w:rsid w:val="004162DB"/>
    <w:rsid w:val="00422833"/>
    <w:rsid w:val="0042537D"/>
    <w:rsid w:val="00440243"/>
    <w:rsid w:val="00454CA6"/>
    <w:rsid w:val="00462792"/>
    <w:rsid w:val="00463818"/>
    <w:rsid w:val="0048129E"/>
    <w:rsid w:val="004E35D3"/>
    <w:rsid w:val="004F6B49"/>
    <w:rsid w:val="00501792"/>
    <w:rsid w:val="00521F8B"/>
    <w:rsid w:val="005313DB"/>
    <w:rsid w:val="005325F7"/>
    <w:rsid w:val="005336DD"/>
    <w:rsid w:val="00551685"/>
    <w:rsid w:val="00564110"/>
    <w:rsid w:val="0056767A"/>
    <w:rsid w:val="00584966"/>
    <w:rsid w:val="005A3875"/>
    <w:rsid w:val="005B5E45"/>
    <w:rsid w:val="005E2E7B"/>
    <w:rsid w:val="005E708F"/>
    <w:rsid w:val="005F3295"/>
    <w:rsid w:val="006018F8"/>
    <w:rsid w:val="00676C7A"/>
    <w:rsid w:val="00685061"/>
    <w:rsid w:val="00691376"/>
    <w:rsid w:val="006D190C"/>
    <w:rsid w:val="006E7A02"/>
    <w:rsid w:val="006F2F6A"/>
    <w:rsid w:val="006F6395"/>
    <w:rsid w:val="007118FD"/>
    <w:rsid w:val="0072076E"/>
    <w:rsid w:val="00725125"/>
    <w:rsid w:val="007679F9"/>
    <w:rsid w:val="00787134"/>
    <w:rsid w:val="007B4759"/>
    <w:rsid w:val="007C13DE"/>
    <w:rsid w:val="007C2C9C"/>
    <w:rsid w:val="007C7281"/>
    <w:rsid w:val="007D504A"/>
    <w:rsid w:val="007D6906"/>
    <w:rsid w:val="007E5D35"/>
    <w:rsid w:val="007E6524"/>
    <w:rsid w:val="007E6F34"/>
    <w:rsid w:val="007F22AD"/>
    <w:rsid w:val="007F759B"/>
    <w:rsid w:val="00802149"/>
    <w:rsid w:val="00823A55"/>
    <w:rsid w:val="00831443"/>
    <w:rsid w:val="00881380"/>
    <w:rsid w:val="00894B32"/>
    <w:rsid w:val="008A0158"/>
    <w:rsid w:val="008D471C"/>
    <w:rsid w:val="008F0EC5"/>
    <w:rsid w:val="00904C68"/>
    <w:rsid w:val="009100C6"/>
    <w:rsid w:val="00912B49"/>
    <w:rsid w:val="009132F1"/>
    <w:rsid w:val="00925977"/>
    <w:rsid w:val="0094569C"/>
    <w:rsid w:val="0095041F"/>
    <w:rsid w:val="00953F13"/>
    <w:rsid w:val="009548B1"/>
    <w:rsid w:val="009724CE"/>
    <w:rsid w:val="00985636"/>
    <w:rsid w:val="00986024"/>
    <w:rsid w:val="00987C62"/>
    <w:rsid w:val="009949F8"/>
    <w:rsid w:val="00997B4D"/>
    <w:rsid w:val="009D318D"/>
    <w:rsid w:val="009E3557"/>
    <w:rsid w:val="00A04F8D"/>
    <w:rsid w:val="00A32EF0"/>
    <w:rsid w:val="00A47FCA"/>
    <w:rsid w:val="00A520DC"/>
    <w:rsid w:val="00A67064"/>
    <w:rsid w:val="00A83349"/>
    <w:rsid w:val="00A92914"/>
    <w:rsid w:val="00AA0D84"/>
    <w:rsid w:val="00AA21B6"/>
    <w:rsid w:val="00AB235C"/>
    <w:rsid w:val="00AB4C78"/>
    <w:rsid w:val="00AB667A"/>
    <w:rsid w:val="00AD65D4"/>
    <w:rsid w:val="00AE5E43"/>
    <w:rsid w:val="00AE7E05"/>
    <w:rsid w:val="00B16B66"/>
    <w:rsid w:val="00B2317C"/>
    <w:rsid w:val="00B246B4"/>
    <w:rsid w:val="00B249EC"/>
    <w:rsid w:val="00B262AC"/>
    <w:rsid w:val="00B30EE9"/>
    <w:rsid w:val="00B47C01"/>
    <w:rsid w:val="00B5473E"/>
    <w:rsid w:val="00B5638E"/>
    <w:rsid w:val="00B60227"/>
    <w:rsid w:val="00B929EE"/>
    <w:rsid w:val="00B96278"/>
    <w:rsid w:val="00BB13A3"/>
    <w:rsid w:val="00BF1B52"/>
    <w:rsid w:val="00BF2D10"/>
    <w:rsid w:val="00BF4B1F"/>
    <w:rsid w:val="00BF67A3"/>
    <w:rsid w:val="00C05260"/>
    <w:rsid w:val="00C0560C"/>
    <w:rsid w:val="00C115FC"/>
    <w:rsid w:val="00C12158"/>
    <w:rsid w:val="00C12A1D"/>
    <w:rsid w:val="00C13EAA"/>
    <w:rsid w:val="00C20EC7"/>
    <w:rsid w:val="00C212CD"/>
    <w:rsid w:val="00C4016F"/>
    <w:rsid w:val="00C459B6"/>
    <w:rsid w:val="00C61A52"/>
    <w:rsid w:val="00C65BD4"/>
    <w:rsid w:val="00C73630"/>
    <w:rsid w:val="00CC3EAB"/>
    <w:rsid w:val="00D03517"/>
    <w:rsid w:val="00D26C21"/>
    <w:rsid w:val="00D322B2"/>
    <w:rsid w:val="00D80843"/>
    <w:rsid w:val="00D957BC"/>
    <w:rsid w:val="00DC1797"/>
    <w:rsid w:val="00DD67DF"/>
    <w:rsid w:val="00DE1EA7"/>
    <w:rsid w:val="00E0172C"/>
    <w:rsid w:val="00E3278E"/>
    <w:rsid w:val="00E53D12"/>
    <w:rsid w:val="00E65E81"/>
    <w:rsid w:val="00E84FE2"/>
    <w:rsid w:val="00EA37A9"/>
    <w:rsid w:val="00EA56A9"/>
    <w:rsid w:val="00ED4AEE"/>
    <w:rsid w:val="00EE63CC"/>
    <w:rsid w:val="00EF004F"/>
    <w:rsid w:val="00EF5D06"/>
    <w:rsid w:val="00EF61AE"/>
    <w:rsid w:val="00F12889"/>
    <w:rsid w:val="00F23751"/>
    <w:rsid w:val="00F267E0"/>
    <w:rsid w:val="00F674BA"/>
    <w:rsid w:val="00F87C14"/>
    <w:rsid w:val="00F95501"/>
    <w:rsid w:val="00FA7118"/>
    <w:rsid w:val="00FB7F04"/>
    <w:rsid w:val="00FD68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paragraph" w:styleId="Heading1">
    <w:name w:val="heading 1"/>
    <w:basedOn w:val="Normal"/>
    <w:next w:val="Normal"/>
    <w:link w:val="Heading1Char"/>
    <w:uiPriority w:val="9"/>
    <w:qFormat/>
    <w:rsid w:val="007C7281"/>
    <w:pPr>
      <w:keepNext/>
      <w:keepLines/>
      <w:numPr>
        <w:numId w:val="2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7281"/>
    <w:pPr>
      <w:keepNext/>
      <w:keepLines/>
      <w:numPr>
        <w:ilvl w:val="1"/>
        <w:numId w:val="2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281"/>
    <w:pPr>
      <w:keepNext/>
      <w:keepLines/>
      <w:numPr>
        <w:ilvl w:val="2"/>
        <w:numId w:val="2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C7281"/>
    <w:pPr>
      <w:keepNext/>
      <w:keepLines/>
      <w:numPr>
        <w:ilvl w:val="3"/>
        <w:numId w:val="2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7281"/>
    <w:pPr>
      <w:keepNext/>
      <w:keepLines/>
      <w:numPr>
        <w:ilvl w:val="4"/>
        <w:numId w:val="2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C7281"/>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7281"/>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7281"/>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7281"/>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uiPriority w:val="99"/>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 w:type="paragraph" w:customStyle="1" w:styleId="CM11">
    <w:name w:val="CM11"/>
    <w:basedOn w:val="Normal"/>
    <w:next w:val="Normal"/>
    <w:uiPriority w:val="99"/>
    <w:rsid w:val="00AA0D84"/>
    <w:pPr>
      <w:widowControl w:val="0"/>
      <w:autoSpaceDE w:val="0"/>
      <w:autoSpaceDN w:val="0"/>
      <w:adjustRightInd w:val="0"/>
      <w:spacing w:after="0" w:line="240" w:lineRule="auto"/>
    </w:pPr>
    <w:rPr>
      <w:rFonts w:ascii="BTZETU+Arial-BoldMT" w:eastAsiaTheme="minorEastAsia" w:hAnsi="BTZETU+Arial-BoldMT"/>
      <w:sz w:val="24"/>
      <w:szCs w:val="24"/>
    </w:rPr>
  </w:style>
  <w:style w:type="character" w:customStyle="1" w:styleId="Heading1Char">
    <w:name w:val="Heading 1 Char"/>
    <w:basedOn w:val="DefaultParagraphFont"/>
    <w:link w:val="Heading1"/>
    <w:uiPriority w:val="9"/>
    <w:rsid w:val="007C72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C72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C72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C728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C728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C728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72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72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72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ha.gov/laws-regs/regulations/standardnumber/1910/1910.104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9832-B4E9-4EB5-9E30-EF9C2D0F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3.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503304-D55E-41F5-96DF-0A418B5E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Joe Hazelton</cp:lastModifiedBy>
  <cp:revision>2</cp:revision>
  <dcterms:created xsi:type="dcterms:W3CDTF">2021-04-28T23:34:00Z</dcterms:created>
  <dcterms:modified xsi:type="dcterms:W3CDTF">2021-04-28T23:34:00Z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